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eastAsia="仿宋_GB2312" w:cs="宋体" w:hAnsiTheme="minorEastAsia"/>
          <w:kern w:val="0"/>
          <w:sz w:val="32"/>
          <w:szCs w:val="32"/>
        </w:rPr>
      </w:pPr>
      <w:r>
        <w:rPr>
          <w:rFonts w:hint="eastAsia" w:ascii="仿宋_GB2312" w:eastAsia="仿宋_GB2312" w:cs="宋体" w:hAnsiTheme="minorEastAsia"/>
          <w:kern w:val="0"/>
          <w:sz w:val="32"/>
          <w:szCs w:val="32"/>
        </w:rPr>
        <w:t>附件1：</w:t>
      </w:r>
    </w:p>
    <w:p>
      <w:pPr>
        <w:widowControl/>
        <w:jc w:val="center"/>
        <w:rPr>
          <w:rFonts w:ascii="方正小标宋简体" w:eastAsia="方正小标宋简体" w:cs="宋体" w:hAnsiTheme="minorEastAsia"/>
          <w:kern w:val="0"/>
          <w:sz w:val="44"/>
          <w:szCs w:val="44"/>
        </w:rPr>
      </w:pPr>
      <w:r>
        <w:rPr>
          <w:rFonts w:hint="eastAsia" w:ascii="方正小标宋简体" w:eastAsia="方正小标宋简体" w:cs="宋体" w:hAnsiTheme="minorEastAsia"/>
          <w:kern w:val="0"/>
          <w:sz w:val="44"/>
          <w:szCs w:val="44"/>
        </w:rPr>
        <w:t>2020年赤壁市金融投资集团有</w:t>
      </w:r>
      <w:bookmarkStart w:id="0" w:name="_GoBack"/>
      <w:bookmarkEnd w:id="0"/>
      <w:r>
        <w:rPr>
          <w:rFonts w:hint="eastAsia" w:ascii="方正小标宋简体" w:eastAsia="方正小标宋简体" w:cs="宋体" w:hAnsiTheme="minorEastAsia"/>
          <w:kern w:val="0"/>
          <w:sz w:val="44"/>
          <w:szCs w:val="44"/>
        </w:rPr>
        <w:t>限责任公司公开招聘岗位计划一览表</w:t>
      </w:r>
    </w:p>
    <w:tbl>
      <w:tblPr>
        <w:tblStyle w:val="5"/>
        <w:tblpPr w:leftFromText="180" w:rightFromText="180" w:vertAnchor="text" w:horzAnchor="margin" w:tblpX="-176" w:tblpY="150"/>
        <w:tblW w:w="14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2723"/>
        <w:gridCol w:w="1671"/>
        <w:gridCol w:w="736"/>
        <w:gridCol w:w="6339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岗位名称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岗位职责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专  业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招聘要求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4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从事基金证劵、金融投资等相关工作</w:t>
            </w:r>
          </w:p>
        </w:tc>
        <w:tc>
          <w:tcPr>
            <w:tcW w:w="1671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经济、金融、投资学及相关专业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6人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年龄35周岁以下，普通高等院校全日制本科及以上学历。有良好的专业素养、职业道德和思辩能力，能独立开展工作，熟悉股权投资、基金投资政策法规和业务流程，有基金从业资格证，有相关工作经验者优先。</w:t>
            </w:r>
          </w:p>
        </w:tc>
        <w:tc>
          <w:tcPr>
            <w:tcW w:w="1415" w:type="dxa"/>
            <w:vMerge w:val="restart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从业经历丰富、表现特别优秀、能力水平、综合素质较高的可适当放宽相关要求，服从集团统一岗位调配。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融资租赁、资产管理等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相关工作</w:t>
            </w: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年龄35周岁以下，普通高等院校全日制本科及以上学历。有良好的专业素养、职业道德和思辩能力，能独立开展工作，熟悉融资租赁、资产管理等方面政策法规和业务流程，有相关工作经验者优先。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客户经理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融资担保、信贷、过桥等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相关工作</w:t>
            </w:r>
          </w:p>
        </w:tc>
        <w:tc>
          <w:tcPr>
            <w:tcW w:w="1671" w:type="dxa"/>
            <w:vMerge w:val="continue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年龄35周岁以下，普通高等院校全日制本科及以上学历。有良好的专业素养、职业道德和思辩能力，能独立开展工作，熟悉融资担保、信贷、过桥等业务，有相关工作经验者优先。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风控专员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负责对集团业务合法合规进行审核，依法起草各类协议，风险管控、预警和处置工作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金融、法学、审计类专业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专业素养、职业道德和思辩能力，熟悉国家经济、金融和相关行业政策法规以及金融相关业务规章管理制度，有较强的责任心，工作态度严谨。有相关工作经验及律师资格证书优先。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财务人员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从事财务管理相关工作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财会类专业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年龄35周岁以下，普通高等院校全日制本科及以上学历。有良好的专业素养、职业道德，综合素质高、表达能力强，工作态度严谨、细致，能熟练操作财会软件，有财会证书、职称及相关工作经验者优先。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技术交易专员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从事技术转让、技术服务、技术咨询等科技成果转化交易方面工作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市场营销、销售管理及相关专业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年龄35周岁以下，普通高等院校全日制本科及以上学历。有良好的职业道德和思辩能力，表达能力强、综合协调能力强，具有相关专业背景，致力于投身技术交易与服务行业，有相关工作经验者优先。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53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行政文员</w:t>
            </w:r>
          </w:p>
        </w:tc>
        <w:tc>
          <w:tcPr>
            <w:tcW w:w="272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从事办公室公文写作、公文处理、企业文化宣传以及办公室综合事务处理等相关工作</w:t>
            </w:r>
          </w:p>
        </w:tc>
        <w:tc>
          <w:tcPr>
            <w:tcW w:w="167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文学类、行政管理等专业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2人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年龄35周岁以下，专科及以上学历。有较强的文字组织能力和语言表达、沟通能力，熟悉公文写作格式，熟悉运用OFFIC等各种办公软件。有从事本岗位相关工作经验者优先。 </w:t>
            </w:r>
          </w:p>
        </w:tc>
        <w:tc>
          <w:tcPr>
            <w:tcW w:w="1415" w:type="dxa"/>
            <w:vMerge w:val="continue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345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1"/>
              </w:rPr>
              <w:t>合计招聘人数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12人</w:t>
            </w:r>
          </w:p>
        </w:tc>
        <w:tc>
          <w:tcPr>
            <w:tcW w:w="6339" w:type="dxa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15" w:type="dxa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680" w:right="1440" w:bottom="6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E33"/>
    <w:rsid w:val="000953D0"/>
    <w:rsid w:val="0045155D"/>
    <w:rsid w:val="006E3AAC"/>
    <w:rsid w:val="00710045"/>
    <w:rsid w:val="007C1D09"/>
    <w:rsid w:val="00802757"/>
    <w:rsid w:val="008671A4"/>
    <w:rsid w:val="009E1990"/>
    <w:rsid w:val="00B45508"/>
    <w:rsid w:val="00D06E33"/>
    <w:rsid w:val="00DF3364"/>
    <w:rsid w:val="69E4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162</Words>
  <Characters>924</Characters>
  <Lines>7</Lines>
  <Paragraphs>2</Paragraphs>
  <TotalTime>1</TotalTime>
  <ScaleCrop>false</ScaleCrop>
  <LinksUpToDate>false</LinksUpToDate>
  <CharactersWithSpaces>1084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2020-11-02T03:14:00Z</dcterms:created>
  <dc:creator>Administrator</dc:creator>
  <cp:lastModifiedBy>青春只有一次</cp:lastModifiedBy>
  <dcterms:modified xsi:type="dcterms:W3CDTF">2020-11-06T01:10:02Z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